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2BFC" w14:textId="416A73D3" w:rsidR="004E7542" w:rsidRPr="0011575A" w:rsidRDefault="004E7542" w:rsidP="00DA2EA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1575A">
        <w:rPr>
          <w:rFonts w:asciiTheme="minorHAnsi" w:hAnsiTheme="minorHAnsi" w:cstheme="minorHAnsi"/>
          <w:b/>
          <w:bCs/>
          <w:sz w:val="22"/>
          <w:szCs w:val="22"/>
        </w:rPr>
        <w:t xml:space="preserve">Early Detection and Monitoring of Non-Native Fishes in Lake </w:t>
      </w:r>
      <w:r w:rsidR="00FF7867" w:rsidRPr="0011575A">
        <w:rPr>
          <w:rFonts w:asciiTheme="minorHAnsi" w:hAnsiTheme="minorHAnsi" w:cstheme="minorHAnsi"/>
          <w:b/>
          <w:bCs/>
          <w:sz w:val="22"/>
          <w:szCs w:val="22"/>
        </w:rPr>
        <w:t>Huron</w:t>
      </w:r>
      <w:r w:rsidRPr="0011575A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EA7E0B" w:rsidRPr="0011575A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1AA5CD2" w14:textId="77777777" w:rsidR="004E7542" w:rsidRPr="0011575A" w:rsidRDefault="004E7542" w:rsidP="00DA2EA5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DD19788" w14:textId="77777777" w:rsidR="00E05DDB" w:rsidRPr="0011575A" w:rsidRDefault="00DA2EA5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75A">
        <w:rPr>
          <w:rFonts w:asciiTheme="minorHAnsi" w:hAnsiTheme="minorHAnsi" w:cstheme="minorHAnsi"/>
          <w:sz w:val="22"/>
          <w:szCs w:val="22"/>
        </w:rPr>
        <w:t xml:space="preserve">Below is </w:t>
      </w:r>
      <w:r w:rsidR="005037C5" w:rsidRPr="0011575A">
        <w:rPr>
          <w:rFonts w:asciiTheme="minorHAnsi" w:hAnsiTheme="minorHAnsi" w:cstheme="minorHAnsi"/>
          <w:sz w:val="22"/>
          <w:szCs w:val="22"/>
        </w:rPr>
        <w:t xml:space="preserve">a </w:t>
      </w:r>
      <w:r w:rsidRPr="0011575A">
        <w:rPr>
          <w:rFonts w:asciiTheme="minorHAnsi" w:hAnsiTheme="minorHAnsi" w:cstheme="minorHAnsi"/>
          <w:sz w:val="22"/>
          <w:szCs w:val="22"/>
        </w:rPr>
        <w:t>summary of the USFWS-Alpena Fish and Wildlife Conservation Office</w:t>
      </w:r>
      <w:r w:rsidR="004E7542" w:rsidRPr="0011575A">
        <w:rPr>
          <w:rFonts w:asciiTheme="minorHAnsi" w:hAnsiTheme="minorHAnsi" w:cstheme="minorHAnsi"/>
          <w:sz w:val="22"/>
          <w:szCs w:val="22"/>
        </w:rPr>
        <w:t xml:space="preserve">’s </w:t>
      </w:r>
      <w:r w:rsidRPr="0011575A">
        <w:rPr>
          <w:rFonts w:asciiTheme="minorHAnsi" w:hAnsiTheme="minorHAnsi" w:cstheme="minorHAnsi"/>
          <w:sz w:val="22"/>
          <w:szCs w:val="22"/>
        </w:rPr>
        <w:t xml:space="preserve">Aquatic Invasive Species Program report titled </w:t>
      </w:r>
      <w:r w:rsidRPr="0011575A">
        <w:rPr>
          <w:rFonts w:asciiTheme="minorHAnsi" w:hAnsiTheme="minorHAnsi" w:cstheme="minorHAnsi"/>
          <w:i/>
          <w:iCs/>
          <w:sz w:val="22"/>
          <w:szCs w:val="22"/>
        </w:rPr>
        <w:t xml:space="preserve">Early Detection and Monitoring of Non-Native Fishes in Lake </w:t>
      </w:r>
      <w:r w:rsidR="00BB7978" w:rsidRPr="0011575A">
        <w:rPr>
          <w:rFonts w:asciiTheme="minorHAnsi" w:hAnsiTheme="minorHAnsi" w:cstheme="minorHAnsi"/>
          <w:i/>
          <w:iCs/>
          <w:sz w:val="22"/>
          <w:szCs w:val="22"/>
        </w:rPr>
        <w:t>Huron</w:t>
      </w:r>
      <w:r w:rsidRPr="0011575A">
        <w:rPr>
          <w:rFonts w:asciiTheme="minorHAnsi" w:hAnsiTheme="minorHAnsi" w:cstheme="minorHAnsi"/>
          <w:i/>
          <w:iCs/>
          <w:sz w:val="22"/>
          <w:szCs w:val="22"/>
        </w:rPr>
        <w:t>, 202</w:t>
      </w:r>
      <w:r w:rsidR="00EA7E0B" w:rsidRPr="0011575A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Pr="001157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66CB7D" w14:textId="77777777" w:rsidR="00E05DDB" w:rsidRPr="0011575A" w:rsidRDefault="00E05DDB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EDF2ED" w14:textId="2CAF1935" w:rsidR="00DA2EA5" w:rsidRPr="0011575A" w:rsidRDefault="00DA2EA5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75A">
        <w:rPr>
          <w:rFonts w:asciiTheme="minorHAnsi" w:hAnsiTheme="minorHAnsi" w:cstheme="minorHAnsi"/>
          <w:sz w:val="22"/>
          <w:szCs w:val="22"/>
        </w:rPr>
        <w:t xml:space="preserve">To request the full document contact </w:t>
      </w:r>
      <w:r w:rsidR="0073182F" w:rsidRPr="0011575A">
        <w:rPr>
          <w:rFonts w:asciiTheme="minorHAnsi" w:hAnsiTheme="minorHAnsi" w:cstheme="minorHAnsi"/>
          <w:sz w:val="22"/>
          <w:szCs w:val="22"/>
        </w:rPr>
        <w:t>Matt McLean</w:t>
      </w:r>
      <w:r w:rsidRPr="0011575A">
        <w:rPr>
          <w:rFonts w:asciiTheme="minorHAnsi" w:hAnsiTheme="minorHAnsi" w:cstheme="minorHAnsi"/>
          <w:sz w:val="22"/>
          <w:szCs w:val="22"/>
        </w:rPr>
        <w:t xml:space="preserve"> at </w:t>
      </w:r>
      <w:r w:rsidR="0073182F" w:rsidRPr="0011575A">
        <w:rPr>
          <w:rFonts w:asciiTheme="minorHAnsi" w:hAnsiTheme="minorHAnsi" w:cstheme="minorHAnsi"/>
          <w:sz w:val="22"/>
          <w:szCs w:val="22"/>
        </w:rPr>
        <w:t>Matthew_McLean</w:t>
      </w:r>
      <w:r w:rsidRPr="0011575A">
        <w:rPr>
          <w:rFonts w:asciiTheme="minorHAnsi" w:hAnsiTheme="minorHAnsi" w:cstheme="minorHAnsi"/>
          <w:sz w:val="22"/>
          <w:szCs w:val="22"/>
        </w:rPr>
        <w:t>@fws.gov</w:t>
      </w:r>
      <w:r w:rsidRPr="0011575A">
        <w:rPr>
          <w:rFonts w:asciiTheme="minorHAnsi" w:hAnsiTheme="minorHAnsi" w:cstheme="minorHAnsi"/>
          <w:color w:val="0562C1"/>
          <w:sz w:val="22"/>
          <w:szCs w:val="22"/>
        </w:rPr>
        <w:t xml:space="preserve"> </w:t>
      </w:r>
      <w:r w:rsidRPr="0011575A">
        <w:rPr>
          <w:rFonts w:asciiTheme="minorHAnsi" w:hAnsiTheme="minorHAnsi" w:cstheme="minorHAnsi"/>
          <w:sz w:val="22"/>
          <w:szCs w:val="22"/>
        </w:rPr>
        <w:t>or (</w:t>
      </w:r>
      <w:r w:rsidR="00BB7978" w:rsidRPr="0011575A">
        <w:rPr>
          <w:rFonts w:asciiTheme="minorHAnsi" w:hAnsiTheme="minorHAnsi" w:cstheme="minorHAnsi"/>
          <w:sz w:val="22"/>
          <w:szCs w:val="22"/>
        </w:rPr>
        <w:t xml:space="preserve">989) </w:t>
      </w:r>
      <w:r w:rsidR="00F52B07" w:rsidRPr="0011575A">
        <w:rPr>
          <w:rFonts w:asciiTheme="minorHAnsi" w:hAnsiTheme="minorHAnsi" w:cstheme="minorHAnsi"/>
          <w:sz w:val="22"/>
          <w:szCs w:val="22"/>
        </w:rPr>
        <w:t>255-2386</w:t>
      </w:r>
      <w:r w:rsidRPr="0011575A">
        <w:rPr>
          <w:rFonts w:asciiTheme="minorHAnsi" w:hAnsiTheme="minorHAnsi" w:cstheme="minorHAnsi"/>
          <w:sz w:val="22"/>
          <w:szCs w:val="22"/>
        </w:rPr>
        <w:t>.</w:t>
      </w:r>
    </w:p>
    <w:p w14:paraId="5CCB0796" w14:textId="77777777" w:rsidR="00D309AF" w:rsidRPr="0011575A" w:rsidRDefault="00D309AF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8D4611" w14:textId="4DFC22AC" w:rsidR="00DA2EA5" w:rsidRPr="0011575A" w:rsidRDefault="00DA2EA5" w:rsidP="00DA2E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75A">
        <w:rPr>
          <w:rFonts w:asciiTheme="minorHAnsi" w:hAnsiTheme="minorHAnsi" w:cstheme="minorHAnsi"/>
          <w:sz w:val="22"/>
          <w:szCs w:val="22"/>
        </w:rPr>
        <w:t>Summary</w:t>
      </w:r>
      <w:r w:rsidR="00D21337" w:rsidRPr="0011575A">
        <w:rPr>
          <w:rFonts w:asciiTheme="minorHAnsi" w:hAnsiTheme="minorHAnsi" w:cstheme="minorHAnsi"/>
          <w:sz w:val="22"/>
          <w:szCs w:val="22"/>
        </w:rPr>
        <w:t>:</w:t>
      </w:r>
      <w:r w:rsidRPr="001157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441DD9" w14:textId="77777777" w:rsidR="00D34B93" w:rsidRPr="0011575A" w:rsidRDefault="00D34B93" w:rsidP="00D34B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EF1E866" w14:textId="0FAA0C93" w:rsidR="00BB7978" w:rsidRPr="0011575A" w:rsidRDefault="00BB7978" w:rsidP="00BB79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1575A">
        <w:rPr>
          <w:rFonts w:cstheme="minorHAnsi"/>
          <w:kern w:val="0"/>
        </w:rPr>
        <w:t>This report provides a summary of Lake Huron early detection and monitoring (EDM) for</w:t>
      </w:r>
      <w:r w:rsidR="0011575A">
        <w:rPr>
          <w:rFonts w:cstheme="minorHAnsi"/>
          <w:kern w:val="0"/>
        </w:rPr>
        <w:t xml:space="preserve"> </w:t>
      </w:r>
      <w:r w:rsidRPr="0011575A">
        <w:rPr>
          <w:rFonts w:cstheme="minorHAnsi"/>
          <w:kern w:val="0"/>
        </w:rPr>
        <w:t>previously undocumented non-native fishes and select benthic macroinvertebrates as</w:t>
      </w:r>
      <w:r w:rsidR="0011575A">
        <w:rPr>
          <w:rFonts w:cstheme="minorHAnsi"/>
          <w:kern w:val="0"/>
        </w:rPr>
        <w:t xml:space="preserve"> </w:t>
      </w:r>
      <w:r w:rsidRPr="0011575A">
        <w:rPr>
          <w:rFonts w:cstheme="minorHAnsi"/>
          <w:kern w:val="0"/>
        </w:rPr>
        <w:t>implemented by the U.S.</w:t>
      </w:r>
      <w:r w:rsidR="0011575A">
        <w:rPr>
          <w:rFonts w:cstheme="minorHAnsi"/>
          <w:kern w:val="0"/>
        </w:rPr>
        <w:t xml:space="preserve"> </w:t>
      </w:r>
      <w:r w:rsidRPr="0011575A">
        <w:rPr>
          <w:rFonts w:cstheme="minorHAnsi"/>
          <w:kern w:val="0"/>
        </w:rPr>
        <w:t>Fish and Wildlife Service’s (USFWS) Alpena Fish and Wildlife</w:t>
      </w:r>
      <w:r w:rsidR="0011575A">
        <w:rPr>
          <w:rFonts w:cstheme="minorHAnsi"/>
          <w:kern w:val="0"/>
        </w:rPr>
        <w:t xml:space="preserve"> </w:t>
      </w:r>
      <w:r w:rsidRPr="0011575A">
        <w:rPr>
          <w:rFonts w:cstheme="minorHAnsi"/>
          <w:kern w:val="0"/>
        </w:rPr>
        <w:t>Conservation Office (FWCO) and partner agencies including Sault Ste. Marie Tribe of Chippewa</w:t>
      </w:r>
      <w:r w:rsidR="0011575A">
        <w:rPr>
          <w:rFonts w:cstheme="minorHAnsi"/>
          <w:kern w:val="0"/>
        </w:rPr>
        <w:t xml:space="preserve"> </w:t>
      </w:r>
      <w:r w:rsidRPr="0011575A">
        <w:rPr>
          <w:rFonts w:cstheme="minorHAnsi"/>
          <w:kern w:val="0"/>
        </w:rPr>
        <w:t>Indians, Ontario Ministry of Natural Resources and Forestry, and the Department of Fisheries</w:t>
      </w:r>
      <w:r w:rsidR="0011575A">
        <w:rPr>
          <w:rFonts w:cstheme="minorHAnsi"/>
          <w:kern w:val="0"/>
        </w:rPr>
        <w:t xml:space="preserve"> </w:t>
      </w:r>
      <w:r w:rsidRPr="0011575A">
        <w:rPr>
          <w:rFonts w:cstheme="minorHAnsi"/>
          <w:kern w:val="0"/>
        </w:rPr>
        <w:t>and Oceans Canada.</w:t>
      </w:r>
    </w:p>
    <w:p w14:paraId="4D1F2769" w14:textId="77777777" w:rsidR="00BB7978" w:rsidRPr="0011575A" w:rsidRDefault="00BB7978" w:rsidP="00BB79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F5131DA" w14:textId="6B2637A1" w:rsidR="00BB7978" w:rsidRPr="0011575A" w:rsidRDefault="00BB7978" w:rsidP="00BB79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1575A">
        <w:rPr>
          <w:rFonts w:cstheme="minorHAnsi"/>
          <w:kern w:val="0"/>
        </w:rPr>
        <w:t>Lake Huron locations were prioritized for where a new non-native species was most likely to be</w:t>
      </w:r>
      <w:r w:rsidR="0011575A">
        <w:rPr>
          <w:rFonts w:cstheme="minorHAnsi"/>
          <w:kern w:val="0"/>
        </w:rPr>
        <w:t xml:space="preserve"> </w:t>
      </w:r>
      <w:r w:rsidRPr="0011575A">
        <w:rPr>
          <w:rFonts w:cstheme="minorHAnsi"/>
          <w:kern w:val="0"/>
        </w:rPr>
        <w:t>introduced, as well as locations where non-native species were historically introduced. Eight</w:t>
      </w:r>
    </w:p>
    <w:p w14:paraId="48F2599A" w14:textId="77777777" w:rsidR="00BB7978" w:rsidRPr="0011575A" w:rsidRDefault="00BB7978" w:rsidP="00BB79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1575A">
        <w:rPr>
          <w:rFonts w:cstheme="minorHAnsi"/>
          <w:kern w:val="0"/>
        </w:rPr>
        <w:t xml:space="preserve">locations including the Au </w:t>
      </w:r>
      <w:proofErr w:type="spellStart"/>
      <w:r w:rsidRPr="0011575A">
        <w:rPr>
          <w:rFonts w:cstheme="minorHAnsi"/>
          <w:kern w:val="0"/>
        </w:rPr>
        <w:t>Gres</w:t>
      </w:r>
      <w:proofErr w:type="spellEnd"/>
      <w:r w:rsidRPr="0011575A">
        <w:rPr>
          <w:rFonts w:cstheme="minorHAnsi"/>
          <w:kern w:val="0"/>
        </w:rPr>
        <w:t xml:space="preserve"> River, Au Sable River, Cheboygan River, Eastern Upper</w:t>
      </w:r>
    </w:p>
    <w:p w14:paraId="14645359" w14:textId="77777777" w:rsidR="00BB7978" w:rsidRPr="0011575A" w:rsidRDefault="00BB7978" w:rsidP="00BB79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1575A">
        <w:rPr>
          <w:rFonts w:cstheme="minorHAnsi"/>
          <w:kern w:val="0"/>
        </w:rPr>
        <w:t xml:space="preserve">Peninsula, Rogers City, Saginaw Bay, St. Marys River, and Thunder Bay were sampled </w:t>
      </w:r>
      <w:proofErr w:type="gramStart"/>
      <w:r w:rsidRPr="0011575A">
        <w:rPr>
          <w:rFonts w:cstheme="minorHAnsi"/>
          <w:kern w:val="0"/>
        </w:rPr>
        <w:t>for</w:t>
      </w:r>
      <w:proofErr w:type="gramEnd"/>
    </w:p>
    <w:p w14:paraId="67DE2E1C" w14:textId="77777777" w:rsidR="00BB7978" w:rsidRPr="0011575A" w:rsidRDefault="00BB7978" w:rsidP="00BB79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1575A">
        <w:rPr>
          <w:rFonts w:cstheme="minorHAnsi"/>
          <w:kern w:val="0"/>
        </w:rPr>
        <w:t>juvenile and adult fish using electrofishing, fyke nets, gill nets, and bottom trawls. Over 48,500</w:t>
      </w:r>
    </w:p>
    <w:p w14:paraId="519BCB87" w14:textId="77777777" w:rsidR="00BB7978" w:rsidRPr="0011575A" w:rsidRDefault="00BB7978" w:rsidP="00BB7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1575A">
        <w:rPr>
          <w:rFonts w:cstheme="minorHAnsi"/>
          <w:kern w:val="0"/>
        </w:rPr>
        <w:t xml:space="preserve">fish from 84 species were collected and examined from across 376 sites. </w:t>
      </w:r>
      <w:r w:rsidRPr="0011575A">
        <w:rPr>
          <w:rFonts w:cstheme="minorHAnsi"/>
          <w:b/>
          <w:bCs/>
          <w:kern w:val="0"/>
        </w:rPr>
        <w:t>No previously</w:t>
      </w:r>
    </w:p>
    <w:p w14:paraId="26261928" w14:textId="58D0D6C5" w:rsidR="00D21337" w:rsidRPr="0011575A" w:rsidRDefault="00BB7978" w:rsidP="00BB7978">
      <w:pPr>
        <w:rPr>
          <w:rFonts w:cstheme="minorHAnsi"/>
        </w:rPr>
      </w:pPr>
      <w:r w:rsidRPr="0011575A">
        <w:rPr>
          <w:rFonts w:cstheme="minorHAnsi"/>
          <w:b/>
          <w:bCs/>
          <w:kern w:val="0"/>
        </w:rPr>
        <w:t>undocumented non-native fish were captured.</w:t>
      </w:r>
    </w:p>
    <w:sectPr w:rsidR="00D21337" w:rsidRPr="0011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A5"/>
    <w:rsid w:val="0011575A"/>
    <w:rsid w:val="00177E39"/>
    <w:rsid w:val="00226351"/>
    <w:rsid w:val="004E7542"/>
    <w:rsid w:val="005037C5"/>
    <w:rsid w:val="0073182F"/>
    <w:rsid w:val="00752970"/>
    <w:rsid w:val="00BB7978"/>
    <w:rsid w:val="00D21337"/>
    <w:rsid w:val="00D309AF"/>
    <w:rsid w:val="00D34B93"/>
    <w:rsid w:val="00D56AD5"/>
    <w:rsid w:val="00DA2EA5"/>
    <w:rsid w:val="00E05DDB"/>
    <w:rsid w:val="00EA7E0B"/>
    <w:rsid w:val="00F52B0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F9F33"/>
  <w15:chartTrackingRefBased/>
  <w15:docId w15:val="{48320FAC-F6A8-4A30-833B-89705074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1222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Anjanette</dc:creator>
  <cp:keywords/>
  <dc:description/>
  <cp:lastModifiedBy>Bowen, Anjanette</cp:lastModifiedBy>
  <cp:revision>2</cp:revision>
  <dcterms:created xsi:type="dcterms:W3CDTF">2024-11-18T17:36:00Z</dcterms:created>
  <dcterms:modified xsi:type="dcterms:W3CDTF">2024-11-18T17:36:00Z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54f6b26f736113b52c782388b0053d32a3ad301871dfd1c6e96a0588cfbf84e2</vt:lpwstr>
  </property>
</Properties>
</file>